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Default="00341A9B" w:rsidP="00341A9B"/>
    <w:p w:rsidR="00341A9B" w:rsidRDefault="00341A9B" w:rsidP="00341A9B"/>
    <w:p w:rsidR="00EF38C6" w:rsidRPr="004361EE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:rsidR="00EF38C6" w:rsidRPr="004361EE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закупке, отстраняются и не оцениваются. 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являются: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-  цена конт</w:t>
      </w:r>
      <w:r w:rsidR="005853A7">
        <w:rPr>
          <w:rFonts w:ascii="Times New Roman" w:eastAsia="Times New Roman" w:hAnsi="Times New Roman"/>
          <w:sz w:val="28"/>
          <w:szCs w:val="28"/>
          <w:lang w:eastAsia="ru-RU"/>
        </w:rPr>
        <w:t>ракта (удельный вес критерия – 6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0%);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- качественные и функциональные характеристики объекта за</w:t>
      </w:r>
      <w:r w:rsidR="005853A7">
        <w:rPr>
          <w:rFonts w:ascii="Times New Roman" w:eastAsia="Times New Roman" w:hAnsi="Times New Roman"/>
          <w:sz w:val="28"/>
          <w:szCs w:val="28"/>
          <w:lang w:eastAsia="ru-RU"/>
        </w:rPr>
        <w:t>купки (удельный вес критерия – 4</w:t>
      </w:r>
      <w:bookmarkStart w:id="0" w:name="_GoBack"/>
      <w:bookmarkEnd w:id="0"/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0%).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8C6" w:rsidRPr="004361EE" w:rsidRDefault="00EF38C6" w:rsidP="00EF38C6">
      <w:pPr>
        <w:spacing w:line="276" w:lineRule="auto"/>
        <w:rPr>
          <w:sz w:val="28"/>
          <w:szCs w:val="28"/>
        </w:rPr>
      </w:pPr>
    </w:p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9B"/>
    <w:rsid w:val="001278EC"/>
    <w:rsid w:val="00341A9B"/>
    <w:rsid w:val="00455B48"/>
    <w:rsid w:val="0046077D"/>
    <w:rsid w:val="005853A7"/>
    <w:rsid w:val="0084761B"/>
    <w:rsid w:val="00962DBC"/>
    <w:rsid w:val="00EF38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9</cp:revision>
  <dcterms:created xsi:type="dcterms:W3CDTF">2021-02-16T09:07:00Z</dcterms:created>
  <dcterms:modified xsi:type="dcterms:W3CDTF">2021-06-25T09:18:00Z</dcterms:modified>
</cp:coreProperties>
</file>